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3E1E" w14:textId="77777777" w:rsidR="003F7F84" w:rsidRPr="002D7EE8" w:rsidRDefault="003F7F84" w:rsidP="00986AC3">
      <w:pPr>
        <w:jc w:val="both"/>
        <w:rPr>
          <w:rFonts w:cs="Calibri"/>
        </w:rPr>
      </w:pPr>
    </w:p>
    <w:p w14:paraId="182CDB85" w14:textId="77777777" w:rsidR="009C0BC5" w:rsidRPr="002D7EE8" w:rsidRDefault="009C0BC5" w:rsidP="009C0BC5">
      <w:pPr>
        <w:rPr>
          <w:rFonts w:cs="Calibri"/>
          <w:sz w:val="6"/>
          <w:szCs w:val="20"/>
        </w:rPr>
      </w:pPr>
    </w:p>
    <w:p w14:paraId="0BEE2FE6" w14:textId="317CBB6B" w:rsidR="009C0BC5" w:rsidRPr="00B54291" w:rsidRDefault="009C0BC5" w:rsidP="009C0BC5">
      <w:pPr>
        <w:outlineLvl w:val="0"/>
        <w:rPr>
          <w:rFonts w:ascii="Plus Jakarta Sans" w:hAnsi="Plus Jakarta Sans" w:cs="Calibri"/>
          <w:b/>
          <w:sz w:val="28"/>
          <w:szCs w:val="28"/>
        </w:rPr>
      </w:pP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>Job Title:</w:t>
      </w:r>
      <w:r w:rsidR="00E70655" w:rsidRPr="00B54291">
        <w:rPr>
          <w:rFonts w:ascii="Plus Jakarta Sans" w:hAnsi="Plus Jakarta Sans" w:cs="Calibri"/>
          <w:sz w:val="28"/>
          <w:szCs w:val="28"/>
        </w:rPr>
        <w:t xml:space="preserve"> </w:t>
      </w:r>
      <w:r w:rsidR="003F7F84" w:rsidRPr="00B54291">
        <w:rPr>
          <w:rFonts w:ascii="Plus Jakarta Sans" w:hAnsi="Plus Jakarta Sans" w:cs="Calibri"/>
          <w:sz w:val="28"/>
          <w:szCs w:val="28"/>
        </w:rPr>
        <w:tab/>
      </w:r>
      <w:r w:rsidR="003F7F84" w:rsidRPr="00B54291">
        <w:rPr>
          <w:rFonts w:ascii="Plus Jakarta Sans" w:hAnsi="Plus Jakarta Sans" w:cs="Calibri"/>
          <w:sz w:val="28"/>
          <w:szCs w:val="28"/>
        </w:rPr>
        <w:tab/>
      </w:r>
      <w:r w:rsidR="00B54291">
        <w:rPr>
          <w:rFonts w:ascii="Plus Jakarta Sans" w:hAnsi="Plus Jakarta Sans" w:cs="Calibri"/>
          <w:sz w:val="28"/>
          <w:szCs w:val="28"/>
        </w:rPr>
        <w:tab/>
      </w:r>
      <w:r w:rsidR="00371ADD" w:rsidRPr="00B54291">
        <w:rPr>
          <w:rFonts w:ascii="Plus Jakarta Sans" w:hAnsi="Plus Jakarta Sans" w:cs="Calibri"/>
          <w:sz w:val="28"/>
          <w:szCs w:val="28"/>
        </w:rPr>
        <w:t>Centre</w:t>
      </w:r>
      <w:r w:rsidR="00DA5878" w:rsidRPr="00B54291">
        <w:rPr>
          <w:rFonts w:ascii="Plus Jakarta Sans" w:hAnsi="Plus Jakarta Sans" w:cs="Calibri"/>
          <w:sz w:val="28"/>
          <w:szCs w:val="28"/>
        </w:rPr>
        <w:t xml:space="preserve"> Manager</w:t>
      </w:r>
      <w:r w:rsidRPr="00B54291">
        <w:rPr>
          <w:rFonts w:ascii="Plus Jakarta Sans" w:hAnsi="Plus Jakarta Sans" w:cs="Calibri"/>
          <w:sz w:val="28"/>
          <w:szCs w:val="28"/>
        </w:rPr>
        <w:tab/>
      </w:r>
      <w:r w:rsidRPr="00B54291">
        <w:rPr>
          <w:rFonts w:ascii="Plus Jakarta Sans" w:hAnsi="Plus Jakarta Sans" w:cs="Calibri"/>
          <w:sz w:val="28"/>
          <w:szCs w:val="28"/>
        </w:rPr>
        <w:tab/>
      </w:r>
      <w:r w:rsidRPr="00B54291">
        <w:rPr>
          <w:rFonts w:ascii="Plus Jakarta Sans" w:hAnsi="Plus Jakarta Sans" w:cs="Calibri"/>
          <w:sz w:val="28"/>
          <w:szCs w:val="28"/>
        </w:rPr>
        <w:tab/>
      </w:r>
    </w:p>
    <w:p w14:paraId="4BB02EF8" w14:textId="77777777" w:rsidR="009C0BC5" w:rsidRPr="00B54291" w:rsidRDefault="009C0BC5" w:rsidP="009C0BC5">
      <w:pPr>
        <w:outlineLvl w:val="0"/>
        <w:rPr>
          <w:rFonts w:ascii="Plus Jakarta Sans" w:hAnsi="Plus Jakarta Sans" w:cs="Calibri"/>
          <w:b/>
          <w:sz w:val="28"/>
          <w:szCs w:val="28"/>
        </w:rPr>
      </w:pP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>Department:</w:t>
      </w:r>
      <w:r w:rsidRPr="00B54291">
        <w:rPr>
          <w:rFonts w:ascii="Plus Jakarta Sans" w:hAnsi="Plus Jakarta Sans"/>
          <w:b/>
          <w:bCs/>
          <w:sz w:val="28"/>
          <w:szCs w:val="28"/>
        </w:rPr>
        <w:t xml:space="preserve"> </w:t>
      </w:r>
      <w:r w:rsidR="003F7F84" w:rsidRPr="00B54291">
        <w:rPr>
          <w:rFonts w:ascii="Plus Jakarta Sans" w:hAnsi="Plus Jakarta Sans"/>
          <w:b/>
          <w:bCs/>
          <w:sz w:val="28"/>
          <w:szCs w:val="28"/>
        </w:rPr>
        <w:tab/>
      </w:r>
      <w:r w:rsidR="003F7F84" w:rsidRPr="00B54291">
        <w:rPr>
          <w:rFonts w:ascii="Plus Jakarta Sans" w:hAnsi="Plus Jakarta Sans"/>
          <w:b/>
          <w:bCs/>
          <w:sz w:val="28"/>
          <w:szCs w:val="28"/>
        </w:rPr>
        <w:tab/>
      </w:r>
      <w:r w:rsidRPr="00B54291">
        <w:rPr>
          <w:rFonts w:ascii="Plus Jakarta Sans" w:hAnsi="Plus Jakarta Sans"/>
          <w:bCs/>
          <w:sz w:val="28"/>
          <w:szCs w:val="28"/>
        </w:rPr>
        <w:t>Acorn Adventure</w:t>
      </w: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ab/>
      </w: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ab/>
      </w: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ab/>
      </w:r>
      <w:r w:rsidRPr="00B54291">
        <w:rPr>
          <w:rFonts w:ascii="Plus Jakarta Sans" w:hAnsi="Plus Jakarta Sans" w:cs="Calibri"/>
          <w:b/>
          <w:sz w:val="28"/>
          <w:szCs w:val="28"/>
        </w:rPr>
        <w:tab/>
      </w:r>
      <w:r w:rsidRPr="00B54291">
        <w:rPr>
          <w:rFonts w:ascii="Plus Jakarta Sans" w:hAnsi="Plus Jakarta Sans" w:cs="Calibri"/>
          <w:b/>
          <w:sz w:val="28"/>
          <w:szCs w:val="28"/>
        </w:rPr>
        <w:tab/>
      </w:r>
      <w:r w:rsidRPr="00B54291">
        <w:rPr>
          <w:rFonts w:ascii="Plus Jakarta Sans" w:hAnsi="Plus Jakarta Sans" w:cs="Calibri"/>
          <w:b/>
          <w:sz w:val="28"/>
          <w:szCs w:val="28"/>
        </w:rPr>
        <w:tab/>
      </w:r>
      <w:r w:rsidRPr="00B54291">
        <w:rPr>
          <w:rFonts w:ascii="Plus Jakarta Sans" w:hAnsi="Plus Jakarta Sans" w:cs="Calibri"/>
          <w:b/>
          <w:sz w:val="28"/>
          <w:szCs w:val="28"/>
        </w:rPr>
        <w:tab/>
      </w:r>
      <w:r w:rsidRPr="00B54291">
        <w:rPr>
          <w:rFonts w:ascii="Plus Jakarta Sans" w:hAnsi="Plus Jakarta Sans"/>
          <w:b/>
          <w:sz w:val="28"/>
          <w:szCs w:val="28"/>
        </w:rPr>
        <w:t xml:space="preserve"> </w:t>
      </w:r>
    </w:p>
    <w:p w14:paraId="4106C493" w14:textId="24563099" w:rsidR="009C0BC5" w:rsidRPr="00B54291" w:rsidRDefault="009C0BC5" w:rsidP="009C0BC5">
      <w:pPr>
        <w:rPr>
          <w:rFonts w:ascii="Plus Jakarta Sans" w:hAnsi="Plus Jakarta Sans" w:cs="Times New Roman"/>
          <w:b/>
          <w:bCs/>
          <w:sz w:val="28"/>
          <w:szCs w:val="28"/>
        </w:rPr>
      </w:pP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>Reporting to:</w:t>
      </w:r>
      <w:r w:rsidRPr="00B54291">
        <w:rPr>
          <w:rFonts w:ascii="Plus Jakarta Sans" w:hAnsi="Plus Jakarta Sans"/>
          <w:b/>
          <w:bCs/>
          <w:sz w:val="28"/>
          <w:szCs w:val="28"/>
        </w:rPr>
        <w:t xml:space="preserve"> </w:t>
      </w:r>
      <w:r w:rsidR="003F7F84" w:rsidRPr="00B54291">
        <w:rPr>
          <w:rFonts w:ascii="Plus Jakarta Sans" w:hAnsi="Plus Jakarta Sans"/>
          <w:b/>
          <w:bCs/>
          <w:sz w:val="28"/>
          <w:szCs w:val="28"/>
        </w:rPr>
        <w:tab/>
      </w:r>
      <w:r w:rsidR="003F7F84" w:rsidRPr="00B54291">
        <w:rPr>
          <w:rFonts w:ascii="Plus Jakarta Sans" w:hAnsi="Plus Jakarta Sans"/>
          <w:b/>
          <w:bCs/>
          <w:sz w:val="28"/>
          <w:szCs w:val="28"/>
        </w:rPr>
        <w:tab/>
      </w:r>
      <w:r w:rsidR="00DA5878" w:rsidRPr="00B54291">
        <w:rPr>
          <w:rFonts w:ascii="Plus Jakarta Sans" w:hAnsi="Plus Jakarta Sans"/>
          <w:bCs/>
          <w:sz w:val="28"/>
          <w:szCs w:val="28"/>
        </w:rPr>
        <w:t>Commercial Director</w:t>
      </w:r>
      <w:r w:rsidRPr="00B54291">
        <w:rPr>
          <w:rFonts w:ascii="Plus Jakarta Sans" w:hAnsi="Plus Jakarta Sans"/>
          <w:b/>
          <w:bCs/>
          <w:sz w:val="28"/>
          <w:szCs w:val="28"/>
        </w:rPr>
        <w:tab/>
      </w:r>
    </w:p>
    <w:p w14:paraId="3BB00522" w14:textId="77777777" w:rsidR="009C0BC5" w:rsidRPr="00B54291" w:rsidRDefault="009C0BC5" w:rsidP="009C0BC5">
      <w:pPr>
        <w:outlineLvl w:val="0"/>
        <w:rPr>
          <w:rFonts w:ascii="Plus Jakarta Sans" w:hAnsi="Plus Jakarta Sans"/>
          <w:b/>
          <w:bCs/>
          <w:color w:val="006CB1"/>
          <w:sz w:val="28"/>
          <w:szCs w:val="28"/>
        </w:rPr>
      </w:pPr>
      <w:r w:rsidRPr="00B54291">
        <w:rPr>
          <w:rFonts w:ascii="Plus Jakarta Sans" w:hAnsi="Plus Jakarta Sans"/>
          <w:b/>
          <w:bCs/>
          <w:color w:val="006CB1"/>
          <w:sz w:val="28"/>
          <w:szCs w:val="28"/>
        </w:rPr>
        <w:t>Line Manager to:</w:t>
      </w:r>
      <w:r w:rsidRPr="00B54291">
        <w:rPr>
          <w:rFonts w:ascii="Plus Jakarta Sans" w:hAnsi="Plus Jakarta Sans"/>
          <w:bCs/>
          <w:sz w:val="28"/>
          <w:szCs w:val="28"/>
        </w:rPr>
        <w:t xml:space="preserve"> </w:t>
      </w:r>
      <w:r w:rsidR="003F7F84" w:rsidRPr="00B54291">
        <w:rPr>
          <w:rFonts w:ascii="Plus Jakarta Sans" w:hAnsi="Plus Jakarta Sans"/>
          <w:bCs/>
          <w:sz w:val="28"/>
          <w:szCs w:val="28"/>
        </w:rPr>
        <w:tab/>
      </w:r>
      <w:r w:rsidRPr="00B54291">
        <w:rPr>
          <w:rFonts w:ascii="Plus Jakarta Sans" w:hAnsi="Plus Jakarta Sans"/>
          <w:bCs/>
          <w:sz w:val="28"/>
          <w:szCs w:val="28"/>
        </w:rPr>
        <w:t>Centre Staff Team</w:t>
      </w:r>
    </w:p>
    <w:p w14:paraId="6AC1B900" w14:textId="77777777" w:rsidR="009C0BC5" w:rsidRPr="00B54291" w:rsidRDefault="009C0BC5" w:rsidP="009C0BC5">
      <w:pPr>
        <w:rPr>
          <w:rFonts w:ascii="Plus Jakarta Sans" w:hAnsi="Plus Jakarta Sans" w:cs="Calibri"/>
          <w:sz w:val="20"/>
          <w:szCs w:val="20"/>
        </w:rPr>
      </w:pPr>
      <w:r w:rsidRPr="00B54291">
        <w:rPr>
          <w:rFonts w:ascii="Plus Jakarta Sans" w:hAnsi="Plus Jakarta Sans" w:cs="Calibri"/>
          <w:sz w:val="28"/>
          <w:szCs w:val="28"/>
        </w:rPr>
        <w:tab/>
      </w:r>
      <w:r w:rsidRPr="00B54291">
        <w:rPr>
          <w:rFonts w:ascii="Plus Jakarta Sans" w:hAnsi="Plus Jakarta Sans" w:cs="Calibri"/>
          <w:sz w:val="28"/>
          <w:szCs w:val="28"/>
        </w:rPr>
        <w:tab/>
      </w:r>
    </w:p>
    <w:p w14:paraId="24E31210" w14:textId="77777777" w:rsidR="009C0BC5" w:rsidRPr="00B54291" w:rsidRDefault="009C0BC5" w:rsidP="00B54291">
      <w:pPr>
        <w:spacing w:line="360" w:lineRule="auto"/>
        <w:outlineLvl w:val="0"/>
        <w:rPr>
          <w:rFonts w:ascii="Plus Jakarta Sans" w:hAnsi="Plus Jakarta Sans" w:cs="Times New Roman"/>
          <w:b/>
          <w:bCs/>
          <w:color w:val="006CB1"/>
          <w:sz w:val="32"/>
          <w:szCs w:val="32"/>
        </w:rPr>
      </w:pPr>
      <w:r w:rsidRPr="00B54291">
        <w:rPr>
          <w:rFonts w:ascii="Plus Jakarta Sans" w:hAnsi="Plus Jakarta Sans"/>
          <w:b/>
          <w:bCs/>
          <w:color w:val="006CB1"/>
          <w:sz w:val="32"/>
          <w:szCs w:val="32"/>
        </w:rPr>
        <w:t>Job Summary</w:t>
      </w:r>
    </w:p>
    <w:p w14:paraId="3638BA38" w14:textId="6A685B6A" w:rsidR="009C0BC5" w:rsidRPr="00B54291" w:rsidRDefault="009C0BC5" w:rsidP="009C0BC5">
      <w:pPr>
        <w:pStyle w:val="Header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The </w:t>
      </w:r>
      <w:r w:rsidR="00371ADD" w:rsidRPr="00B54291">
        <w:rPr>
          <w:rFonts w:ascii="Plus Jakarta Sans" w:hAnsi="Plus Jakarta Sans"/>
        </w:rPr>
        <w:t>Centre</w:t>
      </w:r>
      <w:r w:rsidR="00DA5878" w:rsidRPr="00B54291">
        <w:rPr>
          <w:rFonts w:ascii="Plus Jakarta Sans" w:hAnsi="Plus Jakarta Sans"/>
        </w:rPr>
        <w:t xml:space="preserve"> Manger (</w:t>
      </w:r>
      <w:r w:rsidR="00371ADD" w:rsidRPr="00B54291">
        <w:rPr>
          <w:rFonts w:ascii="Plus Jakarta Sans" w:hAnsi="Plus Jakarta Sans"/>
        </w:rPr>
        <w:t>CM</w:t>
      </w:r>
      <w:r w:rsidR="00DA5878" w:rsidRPr="00B54291">
        <w:rPr>
          <w:rFonts w:ascii="Plus Jakarta Sans" w:hAnsi="Plus Jakarta Sans"/>
        </w:rPr>
        <w:t>)</w:t>
      </w:r>
      <w:r w:rsidRPr="00B54291">
        <w:rPr>
          <w:rFonts w:ascii="Plus Jakarta Sans" w:hAnsi="Plus Jakarta Sans"/>
        </w:rPr>
        <w:t xml:space="preserve"> has responsibility for all aspects of onsite delivery of the Acorn Adventure product and management of the Centre staff and infrastructure. </w:t>
      </w:r>
      <w:r w:rsidR="00713884" w:rsidRPr="00B54291">
        <w:rPr>
          <w:rFonts w:ascii="Plus Jakarta Sans" w:hAnsi="Plus Jakarta Sans"/>
        </w:rPr>
        <w:t xml:space="preserve">The </w:t>
      </w:r>
      <w:r w:rsidR="00371ADD" w:rsidRPr="00B54291">
        <w:rPr>
          <w:rFonts w:ascii="Plus Jakarta Sans" w:hAnsi="Plus Jakarta Sans"/>
        </w:rPr>
        <w:t>CM</w:t>
      </w:r>
      <w:r w:rsidR="00713884" w:rsidRPr="00B54291">
        <w:rPr>
          <w:rFonts w:ascii="Plus Jakarta Sans" w:hAnsi="Plus Jakarta Sans"/>
        </w:rPr>
        <w:t xml:space="preserve"> will directly manage all centre budgets, training &amp; customer feedback. </w:t>
      </w:r>
    </w:p>
    <w:p w14:paraId="394CB7FB" w14:textId="77777777" w:rsidR="009C0BC5" w:rsidRPr="00B54291" w:rsidRDefault="009C0BC5" w:rsidP="009C0BC5">
      <w:pPr>
        <w:rPr>
          <w:rFonts w:ascii="Plus Jakarta Sans" w:hAnsi="Plus Jakarta Sans"/>
          <w:szCs w:val="20"/>
        </w:rPr>
      </w:pPr>
    </w:p>
    <w:p w14:paraId="4F3AF685" w14:textId="77777777" w:rsidR="009C0BC5" w:rsidRPr="00B54291" w:rsidRDefault="009C0BC5" w:rsidP="00B54291">
      <w:pPr>
        <w:spacing w:line="360" w:lineRule="auto"/>
        <w:outlineLvl w:val="0"/>
        <w:rPr>
          <w:rFonts w:ascii="Plus Jakarta Sans" w:hAnsi="Plus Jakarta Sans"/>
          <w:b/>
          <w:bCs/>
          <w:color w:val="006CB1"/>
          <w:sz w:val="32"/>
          <w:szCs w:val="32"/>
        </w:rPr>
      </w:pPr>
      <w:r w:rsidRPr="00B54291">
        <w:rPr>
          <w:rFonts w:ascii="Plus Jakarta Sans" w:hAnsi="Plus Jakarta Sans"/>
          <w:b/>
          <w:bCs/>
          <w:color w:val="006CB1"/>
          <w:sz w:val="32"/>
          <w:szCs w:val="32"/>
        </w:rPr>
        <w:t>PRINCIPAL DUTIES &amp; RESPONSIBILITIES</w:t>
      </w:r>
    </w:p>
    <w:p w14:paraId="2E82C630" w14:textId="61858017" w:rsidR="00B47861" w:rsidRPr="00B54291" w:rsidRDefault="009C0BC5" w:rsidP="00B54291">
      <w:pPr>
        <w:spacing w:line="360" w:lineRule="auto"/>
        <w:rPr>
          <w:rFonts w:ascii="Plus Jakarta Sans" w:hAnsi="Plus Jakarta Sans"/>
          <w:b/>
        </w:rPr>
      </w:pPr>
      <w:r w:rsidRPr="00B54291">
        <w:rPr>
          <w:rFonts w:ascii="Plus Jakarta Sans" w:hAnsi="Plus Jakarta Sans"/>
          <w:b/>
        </w:rPr>
        <w:t>These include but are not limited to the following:</w:t>
      </w:r>
    </w:p>
    <w:p w14:paraId="18C5D307" w14:textId="3A030848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Health &amp; Safety.  The </w:t>
      </w:r>
      <w:r w:rsidR="00371ADD" w:rsidRPr="00B54291">
        <w:rPr>
          <w:rFonts w:ascii="Plus Jakarta Sans" w:hAnsi="Plus Jakarta Sans"/>
          <w:sz w:val="22"/>
          <w:szCs w:val="22"/>
        </w:rPr>
        <w:t>CM</w:t>
      </w:r>
      <w:r w:rsidRPr="00B54291">
        <w:rPr>
          <w:rFonts w:ascii="Plus Jakarta Sans" w:hAnsi="Plus Jakarta Sans"/>
          <w:sz w:val="22"/>
          <w:szCs w:val="22"/>
        </w:rPr>
        <w:t xml:space="preserve"> is responsible for ensuring that the Centre is operating within Acorn Adventure’s Safety Management System and that staff are adequately trained and monitored in the appropriate areas to ensure that Acorn </w:t>
      </w:r>
      <w:r w:rsidRPr="00B54291">
        <w:rPr>
          <w:rFonts w:ascii="Plus Jakarta Sans" w:hAnsi="Plus Jakarta Sans"/>
          <w:b/>
          <w:sz w:val="22"/>
          <w:szCs w:val="22"/>
          <w:u w:val="single"/>
        </w:rPr>
        <w:t>always</w:t>
      </w:r>
      <w:r w:rsidRPr="00B54291">
        <w:rPr>
          <w:rFonts w:ascii="Plus Jakarta Sans" w:hAnsi="Plus Jakarta Sans"/>
          <w:b/>
          <w:sz w:val="22"/>
          <w:szCs w:val="22"/>
        </w:rPr>
        <w:t xml:space="preserve"> </w:t>
      </w:r>
      <w:r w:rsidRPr="00B54291">
        <w:rPr>
          <w:rFonts w:ascii="Plus Jakarta Sans" w:hAnsi="Plus Jakarta Sans"/>
          <w:sz w:val="22"/>
          <w:szCs w:val="22"/>
        </w:rPr>
        <w:t xml:space="preserve">operates within this </w:t>
      </w:r>
      <w:proofErr w:type="gramStart"/>
      <w:r w:rsidRPr="00B54291">
        <w:rPr>
          <w:rFonts w:ascii="Plus Jakarta Sans" w:hAnsi="Plus Jakarta Sans"/>
          <w:sz w:val="22"/>
          <w:szCs w:val="22"/>
        </w:rPr>
        <w:t>system;</w:t>
      </w:r>
      <w:proofErr w:type="gramEnd"/>
    </w:p>
    <w:p w14:paraId="4D284EE6" w14:textId="441B4F63" w:rsidR="00004056" w:rsidRPr="00B54291" w:rsidRDefault="00004056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Take responsibility and a lead on centre in adhering to Acorn’s Child Protection &amp; Safeguarding Policy</w:t>
      </w:r>
    </w:p>
    <w:p w14:paraId="3C56FEC3" w14:textId="215D1170" w:rsidR="009C3040" w:rsidRPr="00B54291" w:rsidRDefault="009C3040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Motivate and inspire the team through exemplary leadership and personal standards</w:t>
      </w:r>
    </w:p>
    <w:p w14:paraId="7A30DECF" w14:textId="368AD28E" w:rsidR="00B47861" w:rsidRPr="00B54291" w:rsidRDefault="00B47861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Be responsible for all </w:t>
      </w:r>
      <w:r w:rsidR="00DB446A" w:rsidRPr="00B54291">
        <w:rPr>
          <w:rFonts w:ascii="Plus Jakarta Sans" w:hAnsi="Plus Jakarta Sans"/>
          <w:sz w:val="22"/>
          <w:szCs w:val="22"/>
        </w:rPr>
        <w:t>catering operations</w:t>
      </w:r>
      <w:r w:rsidRPr="00B54291">
        <w:rPr>
          <w:rFonts w:ascii="Plus Jakarta Sans" w:hAnsi="Plus Jakarta Sans"/>
          <w:sz w:val="22"/>
          <w:szCs w:val="22"/>
        </w:rPr>
        <w:t xml:space="preserve"> on centre (ordering, hygiene standards, delivery of food etc)</w:t>
      </w:r>
    </w:p>
    <w:p w14:paraId="415FE4BB" w14:textId="6D321938" w:rsidR="00E762DF" w:rsidRPr="00B54291" w:rsidRDefault="00E762DF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Liaise and work closely with the Customer Service &amp; Sales manager to ensure all group information is up to date and any relevant information is passed back to Head Office.</w:t>
      </w:r>
    </w:p>
    <w:p w14:paraId="783D71E1" w14:textId="07FBA053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To assist in the</w:t>
      </w:r>
      <w:r w:rsidR="001040C0" w:rsidRPr="00B54291">
        <w:rPr>
          <w:rFonts w:ascii="Plus Jakarta Sans" w:hAnsi="Plus Jakarta Sans"/>
          <w:sz w:val="22"/>
          <w:szCs w:val="22"/>
        </w:rPr>
        <w:t xml:space="preserve"> review &amp;</w:t>
      </w:r>
      <w:r w:rsidRPr="00B54291">
        <w:rPr>
          <w:rFonts w:ascii="Plus Jakarta Sans" w:hAnsi="Plus Jakarta Sans"/>
          <w:sz w:val="22"/>
          <w:szCs w:val="22"/>
        </w:rPr>
        <w:t xml:space="preserve"> development of</w:t>
      </w:r>
      <w:r w:rsidR="001040C0" w:rsidRPr="00B54291">
        <w:rPr>
          <w:rFonts w:ascii="Plus Jakarta Sans" w:hAnsi="Plus Jakarta Sans"/>
          <w:sz w:val="22"/>
          <w:szCs w:val="22"/>
        </w:rPr>
        <w:t xml:space="preserve"> the</w:t>
      </w:r>
      <w:r w:rsidRPr="00B54291">
        <w:rPr>
          <w:rFonts w:ascii="Plus Jakarta Sans" w:hAnsi="Plus Jakarta Sans"/>
          <w:sz w:val="22"/>
          <w:szCs w:val="22"/>
        </w:rPr>
        <w:t xml:space="preserve"> Operating Procedures and Risk </w:t>
      </w:r>
      <w:proofErr w:type="gramStart"/>
      <w:r w:rsidRPr="00B54291">
        <w:rPr>
          <w:rFonts w:ascii="Plus Jakarta Sans" w:hAnsi="Plus Jakarta Sans"/>
          <w:sz w:val="22"/>
          <w:szCs w:val="22"/>
        </w:rPr>
        <w:t>Assessments;</w:t>
      </w:r>
      <w:proofErr w:type="gramEnd"/>
    </w:p>
    <w:p w14:paraId="6846C9BC" w14:textId="4F3CE796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The </w:t>
      </w:r>
      <w:r w:rsidR="001040C0" w:rsidRPr="00B54291">
        <w:rPr>
          <w:rFonts w:ascii="Plus Jakarta Sans" w:hAnsi="Plus Jakarta Sans"/>
          <w:sz w:val="22"/>
          <w:szCs w:val="22"/>
        </w:rPr>
        <w:t>day-to-day</w:t>
      </w:r>
      <w:r w:rsidRPr="00B54291">
        <w:rPr>
          <w:rFonts w:ascii="Plus Jakarta Sans" w:hAnsi="Plus Jakarta Sans"/>
          <w:sz w:val="22"/>
          <w:szCs w:val="22"/>
        </w:rPr>
        <w:t xml:space="preserve"> management of the Centre’s senior staff </w:t>
      </w:r>
      <w:proofErr w:type="gramStart"/>
      <w:r w:rsidRPr="00B54291">
        <w:rPr>
          <w:rFonts w:ascii="Plus Jakarta Sans" w:hAnsi="Plus Jakarta Sans"/>
          <w:sz w:val="22"/>
          <w:szCs w:val="22"/>
        </w:rPr>
        <w:t>team;</w:t>
      </w:r>
      <w:proofErr w:type="gramEnd"/>
    </w:p>
    <w:p w14:paraId="7EB61B04" w14:textId="35A0AEAE" w:rsidR="009C0BC5" w:rsidRPr="00B54291" w:rsidRDefault="00595B35" w:rsidP="005D0DCE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>Be Customer Led</w:t>
      </w:r>
      <w:r w:rsidR="009C0BC5" w:rsidRPr="00B54291">
        <w:rPr>
          <w:rFonts w:ascii="Plus Jakarta Sans" w:hAnsi="Plus Jakarta Sans"/>
        </w:rPr>
        <w:t xml:space="preserve">: The </w:t>
      </w:r>
      <w:r w:rsidR="00371ADD" w:rsidRPr="00B54291">
        <w:rPr>
          <w:rFonts w:ascii="Plus Jakarta Sans" w:hAnsi="Plus Jakarta Sans"/>
        </w:rPr>
        <w:t>CM</w:t>
      </w:r>
      <w:r w:rsidR="009C0BC5" w:rsidRPr="00B54291">
        <w:rPr>
          <w:rFonts w:ascii="Plus Jakarta Sans" w:hAnsi="Plus Jakarta Sans"/>
        </w:rPr>
        <w:t xml:space="preserve"> is responsible for ensuring that the service we provide fully meets or exceeds the needs of our </w:t>
      </w:r>
      <w:proofErr w:type="gramStart"/>
      <w:r w:rsidR="009C0BC5" w:rsidRPr="00B54291">
        <w:rPr>
          <w:rFonts w:ascii="Plus Jakarta Sans" w:hAnsi="Plus Jakarta Sans"/>
        </w:rPr>
        <w:t>clients;</w:t>
      </w:r>
      <w:proofErr w:type="gramEnd"/>
    </w:p>
    <w:p w14:paraId="2B3773F9" w14:textId="6D7ED916" w:rsidR="009C0BC5" w:rsidRPr="00B54291" w:rsidRDefault="009C0BC5" w:rsidP="005D0DCE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Finance: The </w:t>
      </w:r>
      <w:r w:rsidR="00371ADD" w:rsidRPr="00B54291">
        <w:rPr>
          <w:rFonts w:ascii="Plus Jakarta Sans" w:hAnsi="Plus Jakarta Sans"/>
        </w:rPr>
        <w:t>CM</w:t>
      </w:r>
      <w:r w:rsidR="001040C0" w:rsidRPr="00B54291">
        <w:rPr>
          <w:rFonts w:ascii="Plus Jakarta Sans" w:hAnsi="Plus Jakarta Sans"/>
        </w:rPr>
        <w:t xml:space="preserve"> </w:t>
      </w:r>
      <w:r w:rsidRPr="00B54291">
        <w:rPr>
          <w:rFonts w:ascii="Plus Jakarta Sans" w:hAnsi="Plus Jakarta Sans"/>
        </w:rPr>
        <w:t xml:space="preserve">is responsible for ensuring that we achieve the Centre’s product delivery targets, within agreed budgets whilst ensuring that we do this as efficiently as </w:t>
      </w:r>
      <w:proofErr w:type="gramStart"/>
      <w:r w:rsidRPr="00B54291">
        <w:rPr>
          <w:rFonts w:ascii="Plus Jakarta Sans" w:hAnsi="Plus Jakarta Sans"/>
        </w:rPr>
        <w:t>possible;</w:t>
      </w:r>
      <w:proofErr w:type="gramEnd"/>
    </w:p>
    <w:p w14:paraId="0968D354" w14:textId="3D990908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People Management: Fundamental to achieving the above is the need to retain</w:t>
      </w:r>
      <w:r w:rsidR="00A66A2B" w:rsidRPr="00B54291">
        <w:rPr>
          <w:rFonts w:ascii="Plus Jakarta Sans" w:hAnsi="Plus Jakarta Sans"/>
          <w:sz w:val="22"/>
          <w:szCs w:val="22"/>
        </w:rPr>
        <w:t>, support</w:t>
      </w:r>
      <w:r w:rsidRPr="00B54291">
        <w:rPr>
          <w:rFonts w:ascii="Plus Jakarta Sans" w:hAnsi="Plus Jakarta Sans"/>
          <w:sz w:val="22"/>
          <w:szCs w:val="22"/>
        </w:rPr>
        <w:t xml:space="preserve"> and motivate the very best customer </w:t>
      </w:r>
      <w:r w:rsidR="00B54291" w:rsidRPr="00B54291">
        <w:rPr>
          <w:rFonts w:ascii="Plus Jakarta Sans" w:hAnsi="Plus Jakarta Sans"/>
        </w:rPr>
        <w:t>service-orientated</w:t>
      </w:r>
      <w:r w:rsidRPr="00B54291">
        <w:rPr>
          <w:rFonts w:ascii="Plus Jakarta Sans" w:hAnsi="Plus Jakarta Sans"/>
          <w:sz w:val="22"/>
          <w:szCs w:val="22"/>
        </w:rPr>
        <w:t xml:space="preserve"> people</w:t>
      </w:r>
    </w:p>
    <w:p w14:paraId="157FF604" w14:textId="0C4C887B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Local Relationships</w:t>
      </w:r>
      <w:r w:rsidR="00B54291" w:rsidRPr="00B54291">
        <w:rPr>
          <w:rFonts w:ascii="Plus Jakarta Sans" w:hAnsi="Plus Jakarta Sans"/>
        </w:rPr>
        <w:t>:</w:t>
      </w:r>
      <w:r w:rsidRPr="00B54291">
        <w:rPr>
          <w:rFonts w:ascii="Plus Jakarta Sans" w:hAnsi="Plus Jakarta Sans"/>
          <w:sz w:val="22"/>
          <w:szCs w:val="22"/>
        </w:rPr>
        <w:t xml:space="preserve"> It is vital that the </w:t>
      </w:r>
      <w:r w:rsidR="00371ADD" w:rsidRPr="00B54291">
        <w:rPr>
          <w:rFonts w:ascii="Plus Jakarta Sans" w:hAnsi="Plus Jakarta Sans"/>
          <w:sz w:val="22"/>
          <w:szCs w:val="22"/>
        </w:rPr>
        <w:t>CM</w:t>
      </w:r>
      <w:r w:rsidRPr="00B54291">
        <w:rPr>
          <w:rFonts w:ascii="Plus Jakarta Sans" w:hAnsi="Plus Jakarta Sans"/>
          <w:sz w:val="22"/>
          <w:szCs w:val="22"/>
        </w:rPr>
        <w:t xml:space="preserve"> proactively manages relationships with local bodies</w:t>
      </w:r>
      <w:r w:rsidR="00713884" w:rsidRPr="00B54291">
        <w:rPr>
          <w:rFonts w:ascii="Plus Jakarta Sans" w:hAnsi="Plus Jakarta Sans"/>
          <w:sz w:val="22"/>
          <w:szCs w:val="22"/>
        </w:rPr>
        <w:t xml:space="preserve"> &amp; </w:t>
      </w:r>
      <w:proofErr w:type="gramStart"/>
      <w:r w:rsidRPr="00B54291">
        <w:rPr>
          <w:rFonts w:ascii="Plus Jakarta Sans" w:hAnsi="Plus Jakarta Sans"/>
          <w:sz w:val="22"/>
          <w:szCs w:val="22"/>
        </w:rPr>
        <w:t>suppliers;</w:t>
      </w:r>
      <w:proofErr w:type="gramEnd"/>
    </w:p>
    <w:p w14:paraId="690DA947" w14:textId="547329E9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Equipment: The </w:t>
      </w:r>
      <w:r w:rsidR="00371ADD" w:rsidRPr="00B54291">
        <w:rPr>
          <w:rFonts w:ascii="Plus Jakarta Sans" w:hAnsi="Plus Jakarta Sans"/>
          <w:sz w:val="22"/>
          <w:szCs w:val="22"/>
        </w:rPr>
        <w:t>CM</w:t>
      </w:r>
      <w:r w:rsidRPr="00B54291">
        <w:rPr>
          <w:rFonts w:ascii="Plus Jakarta Sans" w:hAnsi="Plus Jakarta Sans"/>
          <w:sz w:val="22"/>
          <w:szCs w:val="22"/>
        </w:rPr>
        <w:t xml:space="preserve"> is responsible for ensuring that all equipment is properly maintained and stored to ensure </w:t>
      </w:r>
      <w:r w:rsidR="00311B2F" w:rsidRPr="00B54291">
        <w:rPr>
          <w:rFonts w:ascii="Plus Jakarta Sans" w:hAnsi="Plus Jakarta Sans"/>
          <w:sz w:val="22"/>
          <w:szCs w:val="22"/>
        </w:rPr>
        <w:t xml:space="preserve">it always meets </w:t>
      </w:r>
      <w:r w:rsidR="006C0BF6" w:rsidRPr="00B54291">
        <w:rPr>
          <w:rFonts w:ascii="Plus Jakarta Sans" w:hAnsi="Plus Jakarta Sans"/>
          <w:sz w:val="22"/>
          <w:szCs w:val="22"/>
        </w:rPr>
        <w:t>applicable standards</w:t>
      </w:r>
    </w:p>
    <w:p w14:paraId="4C2400FA" w14:textId="77777777" w:rsidR="009C0BC5" w:rsidRPr="00B54291" w:rsidRDefault="009C0BC5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To </w:t>
      </w:r>
      <w:r w:rsidR="00BE7513" w:rsidRPr="00B54291">
        <w:rPr>
          <w:rFonts w:ascii="Plus Jakarta Sans" w:hAnsi="Plus Jakarta Sans"/>
          <w:sz w:val="22"/>
          <w:szCs w:val="22"/>
        </w:rPr>
        <w:t xml:space="preserve">co-ordinate </w:t>
      </w:r>
      <w:r w:rsidRPr="00B54291">
        <w:rPr>
          <w:rFonts w:ascii="Plus Jakarta Sans" w:hAnsi="Plus Jakarta Sans"/>
          <w:sz w:val="22"/>
          <w:szCs w:val="22"/>
        </w:rPr>
        <w:t>night duty as required at the Centre.</w:t>
      </w:r>
    </w:p>
    <w:p w14:paraId="1C465E26" w14:textId="77777777" w:rsidR="00BE7513" w:rsidRPr="00B54291" w:rsidRDefault="00BE7513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To manage montage &amp; de-montage of the centre.</w:t>
      </w:r>
    </w:p>
    <w:p w14:paraId="52969DC9" w14:textId="77777777" w:rsidR="00BE7513" w:rsidRPr="00B54291" w:rsidRDefault="00BE7513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Be approachable to all staff and manage staff welfare issues.</w:t>
      </w:r>
    </w:p>
    <w:p w14:paraId="77301AE2" w14:textId="77777777" w:rsidR="00BE7513" w:rsidRPr="00B54291" w:rsidRDefault="00BE7513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Promote the development of all staff on centre.</w:t>
      </w:r>
    </w:p>
    <w:p w14:paraId="5175C89F" w14:textId="7902B5A7" w:rsidR="00BE7513" w:rsidRPr="00B54291" w:rsidRDefault="00BE7513" w:rsidP="00713884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Ensure all reports are returned to Head Office as required.</w:t>
      </w:r>
    </w:p>
    <w:p w14:paraId="7141D7F8" w14:textId="73E07BC9" w:rsidR="00E16EDE" w:rsidRPr="00B54291" w:rsidRDefault="00BE7513" w:rsidP="006C0BF6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Be a role model to all staff &amp; guests on centre. </w:t>
      </w:r>
    </w:p>
    <w:p w14:paraId="23CF18A5" w14:textId="4093246D" w:rsidR="00E16EDE" w:rsidRPr="00B54291" w:rsidRDefault="00713884" w:rsidP="00713884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 xml:space="preserve">Assist with </w:t>
      </w:r>
      <w:r w:rsidR="00E16EDE" w:rsidRPr="00B54291">
        <w:rPr>
          <w:rFonts w:ascii="Plus Jakarta Sans" w:hAnsi="Plus Jakarta Sans"/>
          <w:sz w:val="22"/>
          <w:szCs w:val="22"/>
        </w:rPr>
        <w:t>Recruitment of seasonal staff</w:t>
      </w:r>
      <w:r w:rsidRPr="00B54291">
        <w:rPr>
          <w:rFonts w:ascii="Plus Jakarta Sans" w:hAnsi="Plus Jakarta Sans"/>
          <w:sz w:val="22"/>
          <w:szCs w:val="22"/>
        </w:rPr>
        <w:t xml:space="preserve"> if current staff leave whilst on season.</w:t>
      </w:r>
    </w:p>
    <w:p w14:paraId="7F802BAA" w14:textId="05BD1162" w:rsidR="00E16EDE" w:rsidRPr="00B54291" w:rsidRDefault="00E16EDE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End of season stock checks</w:t>
      </w:r>
    </w:p>
    <w:p w14:paraId="41509745" w14:textId="35613E5B" w:rsidR="00713884" w:rsidRPr="00B54291" w:rsidRDefault="00713884" w:rsidP="005D0DCE">
      <w:pPr>
        <w:pStyle w:val="Bullet"/>
        <w:numPr>
          <w:ilvl w:val="0"/>
          <w:numId w:val="2"/>
        </w:numPr>
        <w:tabs>
          <w:tab w:val="num" w:pos="426"/>
        </w:tabs>
        <w:spacing w:before="0" w:after="0"/>
        <w:ind w:left="426" w:hanging="426"/>
        <w:jc w:val="left"/>
        <w:rPr>
          <w:rFonts w:ascii="Plus Jakarta Sans" w:hAnsi="Plus Jakarta Sans"/>
          <w:sz w:val="22"/>
          <w:szCs w:val="22"/>
        </w:rPr>
      </w:pPr>
      <w:r w:rsidRPr="00B54291">
        <w:rPr>
          <w:rFonts w:ascii="Plus Jakarta Sans" w:hAnsi="Plus Jakarta Sans"/>
          <w:sz w:val="22"/>
          <w:szCs w:val="22"/>
        </w:rPr>
        <w:t>End of season review of all operating procedures and risk assessments.</w:t>
      </w:r>
    </w:p>
    <w:p w14:paraId="0B24482C" w14:textId="77777777" w:rsidR="009C0BC5" w:rsidRPr="00B54291" w:rsidRDefault="009C0BC5" w:rsidP="009C0BC5">
      <w:pPr>
        <w:pStyle w:val="Bullet"/>
        <w:numPr>
          <w:ilvl w:val="0"/>
          <w:numId w:val="0"/>
        </w:numPr>
        <w:tabs>
          <w:tab w:val="num" w:pos="720"/>
        </w:tabs>
        <w:spacing w:before="0" w:after="0"/>
        <w:jc w:val="left"/>
        <w:rPr>
          <w:rFonts w:ascii="Plus Jakarta Sans" w:hAnsi="Plus Jakarta Sans"/>
          <w:sz w:val="22"/>
          <w:szCs w:val="22"/>
        </w:rPr>
      </w:pPr>
    </w:p>
    <w:p w14:paraId="09F17E1B" w14:textId="77777777" w:rsidR="009C0BC5" w:rsidRPr="00B54291" w:rsidRDefault="009C0BC5" w:rsidP="00B54291">
      <w:pPr>
        <w:spacing w:line="276" w:lineRule="auto"/>
        <w:outlineLvl w:val="0"/>
        <w:rPr>
          <w:rFonts w:ascii="Plus Jakarta Sans" w:hAnsi="Plus Jakarta Sans"/>
          <w:b/>
          <w:bCs/>
          <w:color w:val="006CB1"/>
          <w:sz w:val="32"/>
          <w:szCs w:val="32"/>
        </w:rPr>
      </w:pPr>
      <w:r w:rsidRPr="00B54291">
        <w:rPr>
          <w:rFonts w:ascii="Plus Jakarta Sans" w:hAnsi="Plus Jakarta Sans"/>
          <w:b/>
          <w:bCs/>
          <w:color w:val="006CB1"/>
          <w:sz w:val="32"/>
          <w:szCs w:val="32"/>
        </w:rPr>
        <w:t>Essential Knowledge, Experience and Skills</w:t>
      </w:r>
    </w:p>
    <w:p w14:paraId="107F752E" w14:textId="0D4805B2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Experience </w:t>
      </w:r>
      <w:r w:rsidR="00B54291" w:rsidRPr="00B54291">
        <w:rPr>
          <w:rFonts w:ascii="Plus Jakarta Sans" w:hAnsi="Plus Jakarta Sans"/>
        </w:rPr>
        <w:t>in</w:t>
      </w:r>
      <w:r w:rsidRPr="00B54291">
        <w:rPr>
          <w:rFonts w:ascii="Plus Jakarta Sans" w:hAnsi="Plus Jakarta Sans"/>
        </w:rPr>
        <w:t xml:space="preserve"> seasonal outdoor </w:t>
      </w:r>
      <w:r w:rsidR="006C0BF6" w:rsidRPr="00B54291">
        <w:rPr>
          <w:rFonts w:ascii="Plus Jakarta Sans" w:hAnsi="Plus Jakarta Sans"/>
        </w:rPr>
        <w:t>activity</w:t>
      </w:r>
      <w:r w:rsidRPr="00B54291">
        <w:rPr>
          <w:rFonts w:ascii="Plus Jakarta Sans" w:hAnsi="Plus Jakarta Sans"/>
        </w:rPr>
        <w:t xml:space="preserve">/residential </w:t>
      </w:r>
      <w:proofErr w:type="gramStart"/>
      <w:r w:rsidRPr="00B54291">
        <w:rPr>
          <w:rFonts w:ascii="Plus Jakarta Sans" w:hAnsi="Plus Jakarta Sans"/>
        </w:rPr>
        <w:t>operations;</w:t>
      </w:r>
      <w:proofErr w:type="gramEnd"/>
    </w:p>
    <w:p w14:paraId="0AB6A6D2" w14:textId="58A72470" w:rsidR="00D72D88" w:rsidRPr="00B54291" w:rsidRDefault="00D72D88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>Have a high attention to detail throughout the centre operation</w:t>
      </w:r>
    </w:p>
    <w:p w14:paraId="04BF0F00" w14:textId="6DD7AF7D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lastRenderedPageBreak/>
        <w:t xml:space="preserve">Knowledge of </w:t>
      </w:r>
      <w:r w:rsidR="006C0BF6" w:rsidRPr="00B54291">
        <w:rPr>
          <w:rFonts w:ascii="Plus Jakarta Sans" w:hAnsi="Plus Jakarta Sans"/>
        </w:rPr>
        <w:t>Health &amp; Safety</w:t>
      </w:r>
      <w:r w:rsidRPr="00B54291">
        <w:rPr>
          <w:rFonts w:ascii="Plus Jakarta Sans" w:hAnsi="Plus Jakarta Sans"/>
        </w:rPr>
        <w:t xml:space="preserve"> </w:t>
      </w:r>
      <w:proofErr w:type="gramStart"/>
      <w:r w:rsidRPr="00B54291">
        <w:rPr>
          <w:rFonts w:ascii="Plus Jakarta Sans" w:hAnsi="Plus Jakarta Sans"/>
        </w:rPr>
        <w:t>requirements;</w:t>
      </w:r>
      <w:proofErr w:type="gramEnd"/>
    </w:p>
    <w:p w14:paraId="30AF29B3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Excellent people manager, trainer and </w:t>
      </w:r>
      <w:proofErr w:type="gramStart"/>
      <w:r w:rsidRPr="00B54291">
        <w:rPr>
          <w:rFonts w:ascii="Plus Jakarta Sans" w:hAnsi="Plus Jakarta Sans"/>
        </w:rPr>
        <w:t>motivator;</w:t>
      </w:r>
      <w:proofErr w:type="gramEnd"/>
    </w:p>
    <w:p w14:paraId="4ADF826E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Successful track record in a managerial </w:t>
      </w:r>
      <w:proofErr w:type="gramStart"/>
      <w:r w:rsidRPr="00B54291">
        <w:rPr>
          <w:rFonts w:ascii="Plus Jakarta Sans" w:hAnsi="Plus Jakarta Sans"/>
        </w:rPr>
        <w:t>position;</w:t>
      </w:r>
      <w:proofErr w:type="gramEnd"/>
    </w:p>
    <w:p w14:paraId="7B9B9DF5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Highly customer service </w:t>
      </w:r>
      <w:proofErr w:type="gramStart"/>
      <w:r w:rsidRPr="00B54291">
        <w:rPr>
          <w:rFonts w:ascii="Plus Jakarta Sans" w:hAnsi="Plus Jakarta Sans"/>
        </w:rPr>
        <w:t>orientated;</w:t>
      </w:r>
      <w:proofErr w:type="gramEnd"/>
    </w:p>
    <w:p w14:paraId="1C07C4B4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Team builder and team </w:t>
      </w:r>
      <w:proofErr w:type="gramStart"/>
      <w:r w:rsidRPr="00B54291">
        <w:rPr>
          <w:rFonts w:ascii="Plus Jakarta Sans" w:hAnsi="Plus Jakarta Sans"/>
        </w:rPr>
        <w:t>player;</w:t>
      </w:r>
      <w:proofErr w:type="gramEnd"/>
    </w:p>
    <w:p w14:paraId="7111FB3D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Ability to solve </w:t>
      </w:r>
      <w:proofErr w:type="gramStart"/>
      <w:r w:rsidRPr="00B54291">
        <w:rPr>
          <w:rFonts w:ascii="Plus Jakarta Sans" w:hAnsi="Plus Jakarta Sans"/>
        </w:rPr>
        <w:t>problems;</w:t>
      </w:r>
      <w:proofErr w:type="gramEnd"/>
    </w:p>
    <w:p w14:paraId="59E048CC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 xml:space="preserve">Ability to manage </w:t>
      </w:r>
      <w:proofErr w:type="gramStart"/>
      <w:r w:rsidRPr="00B54291">
        <w:rPr>
          <w:rFonts w:ascii="Plus Jakarta Sans" w:hAnsi="Plus Jakarta Sans"/>
        </w:rPr>
        <w:t>budgets;</w:t>
      </w:r>
      <w:proofErr w:type="gramEnd"/>
    </w:p>
    <w:p w14:paraId="0C559AD8" w14:textId="77777777" w:rsidR="009C0BC5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>IT literate</w:t>
      </w:r>
    </w:p>
    <w:p w14:paraId="4B22170D" w14:textId="77777777" w:rsidR="003D4488" w:rsidRPr="00B54291" w:rsidRDefault="009C0BC5" w:rsidP="005D0DCE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Plus Jakarta Sans" w:hAnsi="Plus Jakarta Sans"/>
        </w:rPr>
      </w:pPr>
      <w:r w:rsidRPr="00B54291">
        <w:rPr>
          <w:rFonts w:ascii="Plus Jakarta Sans" w:hAnsi="Plus Jakarta Sans"/>
        </w:rPr>
        <w:t>Full clean UK driving licence.</w:t>
      </w:r>
    </w:p>
    <w:sectPr w:rsidR="003D4488" w:rsidRPr="00B54291" w:rsidSect="003F7F8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6607B" w14:textId="77777777" w:rsidR="00A92536" w:rsidRDefault="00A92536" w:rsidP="00AA0C37">
      <w:r>
        <w:separator/>
      </w:r>
    </w:p>
  </w:endnote>
  <w:endnote w:type="continuationSeparator" w:id="0">
    <w:p w14:paraId="561A4C18" w14:textId="77777777" w:rsidR="00A92536" w:rsidRDefault="00A92536" w:rsidP="00AA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21B4" w14:textId="77777777" w:rsidR="00AA0C37" w:rsidRDefault="00AA0C37" w:rsidP="00AA0C37">
    <w:pPr>
      <w:pStyle w:val="Footer"/>
      <w:ind w:hanging="1418"/>
    </w:pPr>
  </w:p>
  <w:p w14:paraId="0E21C345" w14:textId="77777777" w:rsidR="00AA0C37" w:rsidRDefault="00AA0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E4A5" w14:textId="77777777" w:rsidR="00A92536" w:rsidRDefault="00A92536" w:rsidP="00AA0C37">
      <w:r>
        <w:separator/>
      </w:r>
    </w:p>
  </w:footnote>
  <w:footnote w:type="continuationSeparator" w:id="0">
    <w:p w14:paraId="18D376A0" w14:textId="77777777" w:rsidR="00A92536" w:rsidRDefault="00A92536" w:rsidP="00AA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E1FB" w14:textId="77777777" w:rsidR="00AA0C37" w:rsidRDefault="00000000">
    <w:pPr>
      <w:pStyle w:val="Header"/>
    </w:pPr>
    <w:r>
      <w:rPr>
        <w:noProof/>
        <w:lang w:eastAsia="en-GB"/>
      </w:rPr>
      <w:pict w14:anchorId="48E37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714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Adv Footer (used as a watermark in word doc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A828" w14:textId="3F0BB3D1" w:rsidR="00AA0C37" w:rsidRDefault="00B5429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663C86" wp14:editId="588B19D8">
          <wp:simplePos x="0" y="0"/>
          <wp:positionH relativeFrom="page">
            <wp:posOffset>5445760</wp:posOffset>
          </wp:positionH>
          <wp:positionV relativeFrom="paragraph">
            <wp:posOffset>-287655</wp:posOffset>
          </wp:positionV>
          <wp:extent cx="1943100" cy="905270"/>
          <wp:effectExtent l="0" t="0" r="0" b="0"/>
          <wp:wrapNone/>
          <wp:docPr id="2058312368" name="Picture 1" descr="A black background with orange and black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12368" name="Picture 1" descr="A black background with orange and black objec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0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C37">
      <w:tab/>
    </w:r>
    <w:r w:rsidR="00AA0C37">
      <w:tab/>
    </w:r>
  </w:p>
  <w:p w14:paraId="2AD7C818" w14:textId="3EFE334A" w:rsidR="00AA0C37" w:rsidRDefault="00B5429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21AA79" wp14:editId="68C477D2">
          <wp:simplePos x="0" y="0"/>
          <wp:positionH relativeFrom="margin">
            <wp:align>center</wp:align>
          </wp:positionH>
          <wp:positionV relativeFrom="paragraph">
            <wp:posOffset>2246630</wp:posOffset>
          </wp:positionV>
          <wp:extent cx="8813423" cy="4957445"/>
          <wp:effectExtent l="0" t="0" r="0" b="0"/>
          <wp:wrapNone/>
          <wp:docPr id="520233702" name="Picture 2" descr="An orang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33702" name="Picture 2" descr="An orange and black logo&#10;&#10;AI-generated content may be incorrect."/>
                  <pic:cNvPicPr/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423" cy="495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0B1D" w14:textId="77777777" w:rsidR="00AA0C37" w:rsidRDefault="00000000">
    <w:pPr>
      <w:pStyle w:val="Header"/>
    </w:pPr>
    <w:r>
      <w:rPr>
        <w:noProof/>
        <w:lang w:eastAsia="en-GB"/>
      </w:rPr>
      <w:pict w14:anchorId="417FA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713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Adv Footer (used as a watermark in word doc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56713"/>
    <w:multiLevelType w:val="hybridMultilevel"/>
    <w:tmpl w:val="00BEFA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7E82"/>
    <w:multiLevelType w:val="hybridMultilevel"/>
    <w:tmpl w:val="B0B001E2"/>
    <w:lvl w:ilvl="0" w:tplc="04090001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</w:abstractNum>
  <w:abstractNum w:abstractNumId="2" w15:restartNumberingAfterBreak="0">
    <w:nsid w:val="53A40B93"/>
    <w:multiLevelType w:val="hybridMultilevel"/>
    <w:tmpl w:val="8E8E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22F6B"/>
    <w:multiLevelType w:val="multilevel"/>
    <w:tmpl w:val="4E2A2906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51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 w16cid:durableId="14085750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270737">
    <w:abstractNumId w:val="1"/>
  </w:num>
  <w:num w:numId="3" w16cid:durableId="1503273701">
    <w:abstractNumId w:val="0"/>
  </w:num>
  <w:num w:numId="4" w16cid:durableId="191647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7"/>
    <w:rsid w:val="00004056"/>
    <w:rsid w:val="000417AD"/>
    <w:rsid w:val="001040C0"/>
    <w:rsid w:val="0019217E"/>
    <w:rsid w:val="00211D4B"/>
    <w:rsid w:val="002B6023"/>
    <w:rsid w:val="002D7EE8"/>
    <w:rsid w:val="002F434B"/>
    <w:rsid w:val="00311B2F"/>
    <w:rsid w:val="00371ADD"/>
    <w:rsid w:val="003D4488"/>
    <w:rsid w:val="003F7F84"/>
    <w:rsid w:val="004110B4"/>
    <w:rsid w:val="004323B9"/>
    <w:rsid w:val="00463B59"/>
    <w:rsid w:val="00516BE7"/>
    <w:rsid w:val="00595B35"/>
    <w:rsid w:val="005D0DCE"/>
    <w:rsid w:val="006C0BF6"/>
    <w:rsid w:val="00713884"/>
    <w:rsid w:val="00747C93"/>
    <w:rsid w:val="008E76BD"/>
    <w:rsid w:val="00946008"/>
    <w:rsid w:val="00986AC3"/>
    <w:rsid w:val="009B6B3E"/>
    <w:rsid w:val="009C0BC5"/>
    <w:rsid w:val="009C3040"/>
    <w:rsid w:val="00A53BF5"/>
    <w:rsid w:val="00A66A2B"/>
    <w:rsid w:val="00A92536"/>
    <w:rsid w:val="00AA0C37"/>
    <w:rsid w:val="00AC7AE7"/>
    <w:rsid w:val="00B47861"/>
    <w:rsid w:val="00B54291"/>
    <w:rsid w:val="00B9508D"/>
    <w:rsid w:val="00BE7513"/>
    <w:rsid w:val="00CB6F12"/>
    <w:rsid w:val="00D72D88"/>
    <w:rsid w:val="00DA5878"/>
    <w:rsid w:val="00DB446A"/>
    <w:rsid w:val="00DD1551"/>
    <w:rsid w:val="00DD7DA6"/>
    <w:rsid w:val="00E16EDE"/>
    <w:rsid w:val="00E33E03"/>
    <w:rsid w:val="00E4093F"/>
    <w:rsid w:val="00E70655"/>
    <w:rsid w:val="00E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DBC29"/>
  <w15:docId w15:val="{8C7FA7C2-6AA3-4130-8549-A306706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0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0C37"/>
  </w:style>
  <w:style w:type="paragraph" w:styleId="Footer">
    <w:name w:val="footer"/>
    <w:basedOn w:val="Normal"/>
    <w:link w:val="FooterChar"/>
    <w:uiPriority w:val="99"/>
    <w:unhideWhenUsed/>
    <w:rsid w:val="00AA0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37"/>
  </w:style>
  <w:style w:type="paragraph" w:styleId="BalloonText">
    <w:name w:val="Balloon Text"/>
    <w:basedOn w:val="Normal"/>
    <w:link w:val="BalloonTextChar"/>
    <w:uiPriority w:val="99"/>
    <w:semiHidden/>
    <w:unhideWhenUsed/>
    <w:rsid w:val="00AA0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3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C0BC5"/>
    <w:pPr>
      <w:numPr>
        <w:numId w:val="1"/>
      </w:numPr>
      <w:spacing w:before="120" w:after="120"/>
      <w:jc w:val="both"/>
    </w:pPr>
    <w:rPr>
      <w:rFonts w:ascii="Verdana" w:eastAsia="Times New Roman" w:hAnsi="Verdana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f7c0b-7e1e-4423-8d58-f8012abb80b7" xsi:nil="true"/>
    <lcf76f155ced4ddcb4097134ff3c332f xmlns="91fd9eb7-c6e5-4407-9ec9-7532e0d801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19D705B9ECA4691A46CB0F794CA7E" ma:contentTypeVersion="15" ma:contentTypeDescription="Create a new document." ma:contentTypeScope="" ma:versionID="a082d4ba332e304186b7c8762d23775b">
  <xsd:schema xmlns:xsd="http://www.w3.org/2001/XMLSchema" xmlns:xs="http://www.w3.org/2001/XMLSchema" xmlns:p="http://schemas.microsoft.com/office/2006/metadata/properties" xmlns:ns2="91fd9eb7-c6e5-4407-9ec9-7532e0d8014e" xmlns:ns3="395f7c0b-7e1e-4423-8d58-f8012abb80b7" targetNamespace="http://schemas.microsoft.com/office/2006/metadata/properties" ma:root="true" ma:fieldsID="795b6a6b0321d8bc1358ff7b94d60350" ns2:_="" ns3:_="">
    <xsd:import namespace="91fd9eb7-c6e5-4407-9ec9-7532e0d8014e"/>
    <xsd:import namespace="395f7c0b-7e1e-4423-8d58-f8012abb8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9eb7-c6e5-4407-9ec9-7532e0d80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ed8c6c-1901-4e48-9223-f17fe5aa3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0b-7e1e-4423-8d58-f8012abb80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7cd20d-0197-4af6-884f-37c86baef66a}" ma:internalName="TaxCatchAll" ma:showField="CatchAllData" ma:web="395f7c0b-7e1e-4423-8d58-f8012abb8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0B652-2BF2-473C-AB47-341A762305FB}">
  <ds:schemaRefs>
    <ds:schemaRef ds:uri="http://schemas.microsoft.com/office/2006/metadata/properties"/>
    <ds:schemaRef ds:uri="http://schemas.microsoft.com/office/infopath/2007/PartnerControls"/>
    <ds:schemaRef ds:uri="395f7c0b-7e1e-4423-8d58-f8012abb80b7"/>
    <ds:schemaRef ds:uri="91fd9eb7-c6e5-4407-9ec9-7532e0d8014e"/>
  </ds:schemaRefs>
</ds:datastoreItem>
</file>

<file path=customXml/itemProps2.xml><?xml version="1.0" encoding="utf-8"?>
<ds:datastoreItem xmlns:ds="http://schemas.openxmlformats.org/officeDocument/2006/customXml" ds:itemID="{774984E0-852C-48B8-A864-3C870DB4D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d9eb7-c6e5-4407-9ec9-7532e0d8014e"/>
    <ds:schemaRef ds:uri="395f7c0b-7e1e-4423-8d58-f8012abb8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95973-F5ED-4B78-804D-63FA6FD6F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2596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Vu</dc:creator>
  <cp:lastModifiedBy>Olga Oliver</cp:lastModifiedBy>
  <cp:revision>3</cp:revision>
  <cp:lastPrinted>2022-12-07T11:30:00Z</cp:lastPrinted>
  <dcterms:created xsi:type="dcterms:W3CDTF">2025-03-05T09:12:00Z</dcterms:created>
  <dcterms:modified xsi:type="dcterms:W3CDTF">2025-03-05T09:46:00Z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0x010100D1219D705B9ECA4691A46CB0F794CA7E</vt:lpwstr>
  </property>
  <property fmtid="{D5CDD505-2E9C-101B-9397-08002B2CF9AE}" pid="3" name="Order">
    <vt:r8>1509200</vt:r8>
  </property>
  <property fmtid="{D5CDD505-2E9C-101B-9397-08002B2CF9AE}" pid="4" name="MediaServiceImageTags">
    <vt:lpwstr/>
  </property>
  <property fmtid="{D5CDD505-2E9C-101B-9397-08002B2CF9AE}" pid="5" name="GrammarlyDocumentId">
    <vt:lpwstr>c89dce25327fdf5cfc6c8c414f5a186e97c0ea970ec99291aed91acc2801830f</vt:lpwstr>
  </property>
</Properties>
</file>